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7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3"/>
        <w:gridCol w:w="3775"/>
        <w:gridCol w:w="5245"/>
      </w:tblGrid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23" w:type="dxa"/>
          <w:cantSplit/>
          <w:trHeight w:val="403"/>
        </w:trPr>
        <w:tc>
          <w:tcPr>
            <w:tcW w:w="9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40" w:color="auto" w:fill="FFFFFF"/>
          </w:tcPr>
          <w:p w:rsidR="00000000" w:rsidRDefault="00B96C47">
            <w:pPr>
              <w:jc w:val="center"/>
              <w:rPr>
                <w:b/>
                <w:bCs/>
                <w:sz w:val="40"/>
                <w:szCs w:val="40"/>
              </w:rPr>
            </w:pPr>
            <w:bookmarkStart w:id="0" w:name="_GoBack"/>
            <w:bookmarkEnd w:id="0"/>
            <w:r>
              <w:rPr>
                <w:b/>
                <w:bCs/>
                <w:sz w:val="40"/>
                <w:szCs w:val="40"/>
              </w:rPr>
              <w:t xml:space="preserve">Normvorlage </w:t>
            </w:r>
          </w:p>
          <w:p w:rsidR="00000000" w:rsidRDefault="00B96C47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 xml:space="preserve">für das Pflichtenheft des Pfarradministrators </w:t>
            </w:r>
          </w:p>
          <w:p w:rsidR="00000000" w:rsidRDefault="00B96C47">
            <w:pPr>
              <w:jc w:val="center"/>
              <w:rPr>
                <w:rFonts w:cs="Times New Roman"/>
                <w:sz w:val="24"/>
                <w:szCs w:val="24"/>
                <w:lang w:val="de-CH"/>
              </w:rPr>
            </w:pPr>
            <w:r>
              <w:rPr>
                <w:b/>
                <w:bCs/>
                <w:sz w:val="40"/>
                <w:szCs w:val="40"/>
              </w:rPr>
              <w:t>bzw. des verantwortlichen Priesters*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23" w:type="dxa"/>
          <w:cantSplit/>
          <w:trHeight w:val="403"/>
        </w:trPr>
        <w:tc>
          <w:tcPr>
            <w:tcW w:w="377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00000" w:rsidRDefault="00B96C47">
            <w:pPr>
              <w:rPr>
                <w:rFonts w:cs="Times New Roman"/>
                <w:sz w:val="24"/>
                <w:szCs w:val="24"/>
                <w:lang w:val="de-CH"/>
              </w:rPr>
            </w:pPr>
            <w:r>
              <w:rPr>
                <w:b/>
                <w:bCs/>
                <w:sz w:val="28"/>
                <w:szCs w:val="28"/>
              </w:rPr>
              <w:t>PFARREI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96C47">
            <w:pPr>
              <w:rPr>
                <w:rFonts w:cs="Times New Roman"/>
                <w:sz w:val="24"/>
                <w:szCs w:val="24"/>
                <w:lang w:val="de-CH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23" w:type="dxa"/>
          <w:cantSplit/>
          <w:trHeight w:val="403"/>
        </w:trPr>
        <w:tc>
          <w:tcPr>
            <w:tcW w:w="377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00000" w:rsidRDefault="00B96C47">
            <w:pPr>
              <w:rPr>
                <w:rFonts w:cs="Times New Roman"/>
                <w:sz w:val="24"/>
                <w:szCs w:val="24"/>
                <w:lang w:val="de-CH"/>
              </w:rPr>
            </w:pPr>
            <w:r>
              <w:rPr>
                <w:b/>
                <w:bCs/>
                <w:sz w:val="28"/>
                <w:szCs w:val="28"/>
              </w:rPr>
              <w:t xml:space="preserve">STELLENINHABER 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96C47">
            <w:pPr>
              <w:rPr>
                <w:rFonts w:cs="Times New Roman"/>
                <w:sz w:val="24"/>
                <w:szCs w:val="24"/>
                <w:lang w:val="de-CH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23" w:type="dxa"/>
          <w:cantSplit/>
          <w:trHeight w:val="403"/>
        </w:trPr>
        <w:tc>
          <w:tcPr>
            <w:tcW w:w="377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00000" w:rsidRDefault="00B96C4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VORGESETZTER</w:t>
            </w:r>
          </w:p>
          <w:p w:rsidR="00000000" w:rsidRDefault="00B96C47">
            <w:pPr>
              <w:rPr>
                <w:rFonts w:cs="Times New Roman"/>
                <w:sz w:val="24"/>
                <w:szCs w:val="24"/>
                <w:lang w:val="de-CH"/>
              </w:rPr>
            </w:pPr>
            <w:r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96C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Generalvikar</w:t>
            </w:r>
          </w:p>
          <w:p w:rsidR="00000000" w:rsidRDefault="00B96C47">
            <w:pPr>
              <w:rPr>
                <w:rFonts w:cs="Times New Roman"/>
                <w:sz w:val="24"/>
                <w:szCs w:val="24"/>
                <w:lang w:val="de-CH"/>
              </w:rPr>
            </w:pPr>
            <w:r>
              <w:rPr>
                <w:sz w:val="28"/>
                <w:szCs w:val="28"/>
              </w:rPr>
              <w:t>Bischof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23" w:type="dxa"/>
          <w:cantSplit/>
          <w:trHeight w:val="403"/>
        </w:trPr>
        <w:tc>
          <w:tcPr>
            <w:tcW w:w="377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00000" w:rsidRDefault="00B96C47">
            <w:pPr>
              <w:rPr>
                <w:rFonts w:cs="Times New Roman"/>
                <w:sz w:val="24"/>
                <w:szCs w:val="24"/>
                <w:lang w:val="de-CH"/>
              </w:rPr>
            </w:pPr>
            <w:r>
              <w:rPr>
                <w:b/>
                <w:bCs/>
                <w:sz w:val="28"/>
                <w:szCs w:val="28"/>
              </w:rPr>
              <w:t>STELLVERTRETER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96C47">
            <w:pPr>
              <w:rPr>
                <w:rFonts w:cs="Times New Roman"/>
                <w:sz w:val="24"/>
                <w:szCs w:val="24"/>
                <w:lang w:val="de-CH"/>
              </w:rPr>
            </w:pPr>
            <w:r>
              <w:rPr>
                <w:sz w:val="28"/>
                <w:szCs w:val="28"/>
              </w:rPr>
              <w:t>Dekan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23" w:type="dxa"/>
          <w:cantSplit/>
          <w:trHeight w:val="403"/>
        </w:trPr>
        <w:tc>
          <w:tcPr>
            <w:tcW w:w="377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00000" w:rsidRDefault="00B96C4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AUFGABENSTELLUNG</w:t>
            </w:r>
          </w:p>
          <w:p w:rsidR="00000000" w:rsidRDefault="00B96C47">
            <w:pPr>
              <w:rPr>
                <w:rFonts w:cs="Times New Roman"/>
                <w:sz w:val="24"/>
                <w:szCs w:val="24"/>
                <w:lang w:val="de-CH"/>
              </w:rPr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96C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Leitung der Seelsorge im Sinne von </w:t>
            </w:r>
          </w:p>
          <w:p w:rsidR="00000000" w:rsidRDefault="00B96C47">
            <w:pPr>
              <w:rPr>
                <w:rFonts w:cs="Times New Roman"/>
                <w:sz w:val="24"/>
                <w:szCs w:val="24"/>
                <w:lang w:val="de-CH"/>
              </w:rPr>
            </w:pPr>
            <w:r>
              <w:rPr>
                <w:sz w:val="28"/>
                <w:szCs w:val="28"/>
              </w:rPr>
              <w:t>CIC Can. 539-540 bzw. Can. 517 § 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23" w:type="dxa"/>
          <w:cantSplit/>
          <w:trHeight w:val="403"/>
        </w:trPr>
        <w:tc>
          <w:tcPr>
            <w:tcW w:w="3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B96C47">
            <w:pPr>
              <w:rPr>
                <w:rFonts w:cs="Times New Roman"/>
                <w:sz w:val="24"/>
                <w:szCs w:val="24"/>
                <w:lang w:val="de-CH"/>
              </w:rPr>
            </w:pPr>
            <w:r>
              <w:rPr>
                <w:b/>
                <w:bCs/>
                <w:sz w:val="28"/>
                <w:szCs w:val="28"/>
              </w:rPr>
              <w:t>BESCHÄFTIGUNGSGRAD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6C47">
            <w:pPr>
              <w:rPr>
                <w:rFonts w:cs="Times New Roman"/>
                <w:sz w:val="24"/>
                <w:szCs w:val="24"/>
                <w:lang w:val="de-CH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9043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96C47">
            <w:pPr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AUFGABENBEREICHE</w:t>
            </w:r>
          </w:p>
          <w:p w:rsidR="00000000" w:rsidRDefault="00B96C47">
            <w:pPr>
              <w:rPr>
                <w:b/>
                <w:bCs/>
                <w:sz w:val="24"/>
                <w:szCs w:val="24"/>
              </w:rPr>
            </w:pPr>
          </w:p>
          <w:p w:rsidR="00000000" w:rsidRDefault="00B96C47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 Kirchenrechtliche Verantwortung</w:t>
            </w:r>
          </w:p>
          <w:p w:rsidR="00000000" w:rsidRDefault="00B96C47">
            <w:pPr>
              <w:rPr>
                <w:sz w:val="24"/>
                <w:szCs w:val="24"/>
              </w:rPr>
            </w:pPr>
          </w:p>
          <w:p w:rsidR="00000000" w:rsidRDefault="00B96C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1.1    Vertretung der Pfarrei vor dem Bischof und in allen Rechtsgeschäften gemäss </w:t>
            </w:r>
          </w:p>
          <w:p w:rsidR="00000000" w:rsidRDefault="00B96C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CIC Can. 532</w:t>
            </w:r>
          </w:p>
          <w:p w:rsidR="00000000" w:rsidRDefault="00B96C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    Einsitz und gleiche Stellung wie ein Pfarrer in der Stiftung (in den Stiftungen),                      sofern der Bischof keine andere Regelung getroffen hat</w:t>
            </w:r>
          </w:p>
          <w:p w:rsidR="00000000" w:rsidRDefault="00B96C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    Verantwortung für die grundsätzlichen Entscheidungen in der Seelsorge</w:t>
            </w:r>
          </w:p>
          <w:p w:rsidR="00000000" w:rsidRDefault="00B96C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    Letztve</w:t>
            </w:r>
            <w:r>
              <w:rPr>
                <w:sz w:val="24"/>
                <w:szCs w:val="24"/>
              </w:rPr>
              <w:t>rantwortung für Verkündigung und Liturgie</w:t>
            </w:r>
          </w:p>
          <w:p w:rsidR="00000000" w:rsidRDefault="00B96C47">
            <w:pPr>
              <w:rPr>
                <w:sz w:val="24"/>
                <w:szCs w:val="24"/>
              </w:rPr>
            </w:pPr>
          </w:p>
          <w:p w:rsidR="00000000" w:rsidRDefault="00B96C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1.10  Überwachung der Führung der Pfarrbücher</w:t>
            </w:r>
          </w:p>
          <w:p w:rsidR="00000000" w:rsidRDefault="00B96C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1.11  Überwachung des Stiftmessenfonds</w:t>
            </w:r>
          </w:p>
          <w:p w:rsidR="00000000" w:rsidRDefault="00B96C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1.12  Entgegennahme von Messstiftungen</w:t>
            </w:r>
          </w:p>
          <w:p w:rsidR="00000000" w:rsidRDefault="00B96C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1.13  Kontrolle über die Messstipendien</w:t>
            </w:r>
          </w:p>
          <w:p w:rsidR="00000000" w:rsidRDefault="00B96C47">
            <w:pPr>
              <w:rPr>
                <w:sz w:val="24"/>
                <w:szCs w:val="24"/>
              </w:rPr>
            </w:pPr>
          </w:p>
          <w:p w:rsidR="00000000" w:rsidRDefault="00B96C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1.20  Erteilen der Erlaubnis für konfessionsvers</w:t>
            </w:r>
            <w:r>
              <w:rPr>
                <w:sz w:val="24"/>
                <w:szCs w:val="24"/>
              </w:rPr>
              <w:t>chiedene Eheschliessungen</w:t>
            </w:r>
          </w:p>
          <w:p w:rsidR="00000000" w:rsidRDefault="00B96C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1.21  Einreichen von Gesuchen für die Dispens von Ehehindernissen und von der                           Formpflicht bei konfessionsverschiedenen Eheschliessungen, für Ehesanierungen                  sowie für die administrative Fe</w:t>
            </w:r>
            <w:r>
              <w:rPr>
                <w:sz w:val="24"/>
                <w:szCs w:val="24"/>
              </w:rPr>
              <w:t>ststellung der Ehenichtigkeit</w:t>
            </w:r>
          </w:p>
          <w:p w:rsidR="00000000" w:rsidRDefault="00B96C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1.22  Unterschrift für Trauungen im Ausland</w:t>
            </w:r>
          </w:p>
          <w:p w:rsidR="00000000" w:rsidRDefault="00B96C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000000" w:rsidRDefault="00B96C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1.30  In besonderen Fällen Teilnahme an Sitzungen der Kirchenpflege                                    </w:t>
            </w:r>
            <w:r>
              <w:rPr>
                <w:sz w:val="24"/>
                <w:szCs w:val="24"/>
              </w:rPr>
              <w:t xml:space="preserve">         (des Kirchenrates, des Kirchgemeinderates, des Kirchgemeindevorstandes)  </w:t>
            </w:r>
          </w:p>
          <w:p w:rsidR="00000000" w:rsidRDefault="00B96C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1.31  In besonderen Fällen Teilnahme an Pfarreiratssitzungen (pfarreilicher Seelsorgerat)</w:t>
            </w:r>
          </w:p>
          <w:p w:rsidR="00000000" w:rsidRDefault="00B96C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1.32  Einverständnis bei der Anstellung von Mitarbeitern / Mitarbeiterinnen im     </w:t>
            </w:r>
            <w:r>
              <w:rPr>
                <w:sz w:val="24"/>
                <w:szCs w:val="24"/>
              </w:rPr>
              <w:t xml:space="preserve">                         Verkündigungsdienst</w:t>
            </w:r>
          </w:p>
          <w:p w:rsidR="00000000" w:rsidRDefault="00B96C47">
            <w:pPr>
              <w:rPr>
                <w:sz w:val="24"/>
                <w:szCs w:val="24"/>
              </w:rPr>
            </w:pPr>
          </w:p>
          <w:p w:rsidR="00000000" w:rsidRDefault="00B96C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1.40  Gegebenenfalls Delegation für die Taufspendung</w:t>
            </w:r>
          </w:p>
          <w:p w:rsidR="00000000" w:rsidRDefault="00B96C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1.41  Beauftragung von Lektoren / Lektorinnen</w:t>
            </w:r>
          </w:p>
          <w:p w:rsidR="00000000" w:rsidRDefault="00B96C47">
            <w:pPr>
              <w:rPr>
                <w:rFonts w:cs="Times New Roman"/>
                <w:sz w:val="24"/>
                <w:szCs w:val="24"/>
                <w:lang w:val="de-CH"/>
              </w:rPr>
            </w:pPr>
            <w:r>
              <w:rPr>
                <w:sz w:val="24"/>
                <w:szCs w:val="24"/>
              </w:rPr>
              <w:t>1.42  Beauftragung von Kommunionhelfern / Kommunionhelferinnen</w:t>
            </w:r>
          </w:p>
        </w:tc>
      </w:tr>
    </w:tbl>
    <w:p w:rsidR="00000000" w:rsidRDefault="00B96C47">
      <w:pPr>
        <w:rPr>
          <w:rFonts w:cs="Times New Roman"/>
          <w:sz w:val="24"/>
          <w:szCs w:val="24"/>
          <w:lang w:val="de-CH"/>
        </w:rPr>
        <w:sectPr w:rsidR="00000000">
          <w:pgSz w:w="11905" w:h="16837"/>
          <w:pgMar w:top="1417" w:right="1440" w:bottom="902" w:left="1440" w:header="720" w:footer="720" w:gutter="0"/>
          <w:cols w:space="720"/>
        </w:sectPr>
      </w:pPr>
    </w:p>
    <w:tbl>
      <w:tblPr>
        <w:tblW w:w="0" w:type="auto"/>
        <w:tblInd w:w="77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9043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9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96C4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2. Personalführung</w:t>
            </w:r>
          </w:p>
          <w:p w:rsidR="00000000" w:rsidRDefault="00B96C47">
            <w:pPr>
              <w:rPr>
                <w:sz w:val="24"/>
                <w:szCs w:val="24"/>
              </w:rPr>
            </w:pPr>
          </w:p>
          <w:p w:rsidR="00000000" w:rsidRDefault="00B96C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    Nach Möglichkeit Moderation des Seelsorgeteams</w:t>
            </w:r>
          </w:p>
          <w:p w:rsidR="00000000" w:rsidRDefault="00B96C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    Regelmässige Kontakt</w:t>
            </w:r>
            <w:r>
              <w:rPr>
                <w:sz w:val="24"/>
                <w:szCs w:val="24"/>
              </w:rPr>
              <w:t>e mit den Mitarbeitern / Mitarbeiterinnen der Seelsorge</w:t>
            </w:r>
          </w:p>
          <w:p w:rsidR="00000000" w:rsidRDefault="00B96C47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2.3    Anlaufstelle für Mitarbeiter / Mitarbeiterinnen der Seelsorge</w:t>
            </w:r>
          </w:p>
          <w:p w:rsidR="00000000" w:rsidRDefault="00B96C47">
            <w:pPr>
              <w:rPr>
                <w:b/>
                <w:bCs/>
                <w:sz w:val="28"/>
                <w:szCs w:val="28"/>
              </w:rPr>
            </w:pPr>
          </w:p>
          <w:p w:rsidR="00000000" w:rsidRDefault="00B96C4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 Mitarbeit in der Seelsorge</w:t>
            </w:r>
          </w:p>
          <w:p w:rsidR="00000000" w:rsidRDefault="00B96C47">
            <w:pPr>
              <w:rPr>
                <w:sz w:val="24"/>
                <w:szCs w:val="24"/>
              </w:rPr>
            </w:pPr>
          </w:p>
          <w:p w:rsidR="00000000" w:rsidRDefault="00B96C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    Nach Möglichkeit regelmässige Kontakte mit den Gläubigen der Pfarrei</w:t>
            </w:r>
          </w:p>
          <w:p w:rsidR="00000000" w:rsidRDefault="00B96C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    Gegebenenfalls H</w:t>
            </w:r>
            <w:r>
              <w:rPr>
                <w:sz w:val="24"/>
                <w:szCs w:val="24"/>
              </w:rPr>
              <w:t>ausbesuche</w:t>
            </w:r>
          </w:p>
          <w:p w:rsidR="00000000" w:rsidRDefault="00B96C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    Gegebenenfalls Krankenkommunion</w:t>
            </w:r>
          </w:p>
          <w:p w:rsidR="00000000" w:rsidRDefault="00B96C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    Gegebenenfalls Seelsorgegespräche</w:t>
            </w:r>
          </w:p>
          <w:p w:rsidR="00000000" w:rsidRDefault="00B96C47">
            <w:pPr>
              <w:rPr>
                <w:sz w:val="24"/>
                <w:szCs w:val="24"/>
              </w:rPr>
            </w:pPr>
          </w:p>
          <w:p w:rsidR="00000000" w:rsidRDefault="00B96C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3.10  Regelmässige Predigttätigkeit </w:t>
            </w:r>
          </w:p>
          <w:p w:rsidR="00000000" w:rsidRDefault="00B96C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3.11  Gegebenenfalls Besuch des Religionsunterrichts</w:t>
            </w:r>
          </w:p>
          <w:p w:rsidR="00000000" w:rsidRDefault="00B96C47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3.12  Letzverantwortung für die Katechese </w:t>
            </w:r>
            <w:bookmarkStart w:id="1" w:name="BM_1_"/>
            <w:bookmarkEnd w:id="1"/>
          </w:p>
          <w:p w:rsidR="00000000" w:rsidRDefault="00B96C47">
            <w:pPr>
              <w:rPr>
                <w:sz w:val="24"/>
                <w:szCs w:val="24"/>
              </w:rPr>
            </w:pPr>
          </w:p>
          <w:p w:rsidR="00000000" w:rsidRDefault="00B96C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3.20  Regelmä</w:t>
            </w:r>
            <w:r>
              <w:rPr>
                <w:sz w:val="24"/>
                <w:szCs w:val="24"/>
              </w:rPr>
              <w:t>ssige Eucharistiefeiern</w:t>
            </w:r>
          </w:p>
          <w:p w:rsidR="00000000" w:rsidRDefault="00B96C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3.21  Vereinzelt andere Gottesdienste</w:t>
            </w:r>
          </w:p>
          <w:p w:rsidR="00000000" w:rsidRDefault="00B96C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3.22  Spendung der weiteren Sakramente (Taufe usw.)</w:t>
            </w:r>
          </w:p>
          <w:p w:rsidR="00000000" w:rsidRDefault="00B96C47">
            <w:pPr>
              <w:rPr>
                <w:rFonts w:cs="Times New Roman"/>
                <w:sz w:val="24"/>
                <w:szCs w:val="24"/>
                <w:lang w:val="de-CH"/>
              </w:rPr>
            </w:pPr>
            <w:r>
              <w:rPr>
                <w:sz w:val="24"/>
                <w:szCs w:val="24"/>
              </w:rPr>
              <w:t>3.23  Gegebenenfalls Bestattungsfeiern und Begleitung der Angehörigen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</w:tbl>
    <w:p w:rsidR="00000000" w:rsidRDefault="00B96C47">
      <w:pPr>
        <w:rPr>
          <w:sz w:val="24"/>
          <w:szCs w:val="24"/>
        </w:rPr>
      </w:pPr>
    </w:p>
    <w:p w:rsidR="00000000" w:rsidRDefault="00B96C47">
      <w:pPr>
        <w:rPr>
          <w:sz w:val="24"/>
          <w:szCs w:val="24"/>
        </w:rPr>
      </w:pPr>
    </w:p>
    <w:p w:rsidR="00000000" w:rsidRDefault="00B96C47">
      <w:pPr>
        <w:rPr>
          <w:sz w:val="24"/>
          <w:szCs w:val="24"/>
        </w:rPr>
      </w:pPr>
      <w:r>
        <w:rPr>
          <w:sz w:val="24"/>
          <w:szCs w:val="24"/>
        </w:rPr>
        <w:t xml:space="preserve">* Der Pfarradministrator hat gemäss CIC Can. 539-540 die Rechte und </w:t>
      </w:r>
      <w:r>
        <w:rPr>
          <w:sz w:val="24"/>
          <w:szCs w:val="24"/>
        </w:rPr>
        <w:t>Pflichten eines Pfarrers, der verantwortliche Priester von CIC Can. 517 § 2 die Vollmachten und Befugnisse eines Pfarrers, aber nicht alle Pflichten.</w:t>
      </w:r>
    </w:p>
    <w:p w:rsidR="00000000" w:rsidRDefault="00B96C47">
      <w:pPr>
        <w:rPr>
          <w:sz w:val="24"/>
          <w:szCs w:val="24"/>
        </w:rPr>
      </w:pPr>
    </w:p>
    <w:p w:rsidR="00000000" w:rsidRDefault="00B96C47">
      <w:pPr>
        <w:rPr>
          <w:sz w:val="24"/>
          <w:szCs w:val="24"/>
        </w:rPr>
      </w:pPr>
      <w:r>
        <w:rPr>
          <w:sz w:val="24"/>
          <w:szCs w:val="24"/>
        </w:rPr>
        <w:t>Das unter Ziffer 1 Angeführte (Kirchenrechtliche Verantwortung) ist unerlässlich, das unter Ziffer 2 (Per</w:t>
      </w:r>
      <w:r>
        <w:rPr>
          <w:sz w:val="24"/>
          <w:szCs w:val="24"/>
        </w:rPr>
        <w:t>sonalführung) und 3 (Mitarbeit in der Seelsorge) richtet sich nach den konkreten Möglichkeiten.</w:t>
      </w:r>
    </w:p>
    <w:p w:rsidR="00000000" w:rsidRDefault="00B96C47">
      <w:pPr>
        <w:rPr>
          <w:sz w:val="24"/>
          <w:szCs w:val="24"/>
        </w:rPr>
      </w:pPr>
    </w:p>
    <w:p w:rsidR="00000000" w:rsidRDefault="00B96C47">
      <w:pPr>
        <w:jc w:val="center"/>
        <w:rPr>
          <w:b/>
          <w:bCs/>
          <w:sz w:val="28"/>
          <w:szCs w:val="28"/>
        </w:rPr>
      </w:pPr>
    </w:p>
    <w:p w:rsidR="00000000" w:rsidRDefault="00B96C4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UNTERSCHRIFTEN</w:t>
      </w:r>
    </w:p>
    <w:p w:rsidR="00000000" w:rsidRDefault="00B96C47">
      <w:pPr>
        <w:rPr>
          <w:sz w:val="24"/>
          <w:szCs w:val="24"/>
        </w:rPr>
      </w:pPr>
    </w:p>
    <w:p w:rsidR="00000000" w:rsidRDefault="00B96C47">
      <w:pPr>
        <w:rPr>
          <w:sz w:val="24"/>
          <w:szCs w:val="24"/>
        </w:rPr>
      </w:pPr>
      <w:r>
        <w:rPr>
          <w:sz w:val="24"/>
          <w:szCs w:val="24"/>
        </w:rPr>
        <w:t>Ort und Datum</w:t>
      </w:r>
    </w:p>
    <w:p w:rsidR="00000000" w:rsidRDefault="00B96C47">
      <w:pPr>
        <w:rPr>
          <w:sz w:val="24"/>
          <w:szCs w:val="24"/>
        </w:rPr>
      </w:pPr>
    </w:p>
    <w:p w:rsidR="00000000" w:rsidRDefault="00B96C47">
      <w:pPr>
        <w:rPr>
          <w:sz w:val="24"/>
          <w:szCs w:val="24"/>
        </w:rPr>
      </w:pPr>
    </w:p>
    <w:p w:rsidR="00000000" w:rsidRDefault="00B96C47">
      <w:pPr>
        <w:rPr>
          <w:b/>
          <w:bCs/>
          <w:sz w:val="24"/>
          <w:szCs w:val="24"/>
        </w:rPr>
      </w:pPr>
      <w:r>
        <w:rPr>
          <w:sz w:val="24"/>
          <w:szCs w:val="24"/>
        </w:rPr>
        <w:t>Pfarradministrator / verantwortlicher Priester</w:t>
      </w:r>
    </w:p>
    <w:p w:rsidR="00000000" w:rsidRDefault="00B96C47">
      <w:pPr>
        <w:rPr>
          <w:sz w:val="24"/>
          <w:szCs w:val="24"/>
        </w:rPr>
      </w:pPr>
    </w:p>
    <w:p w:rsidR="00000000" w:rsidRDefault="00B96C47">
      <w:pPr>
        <w:jc w:val="center"/>
        <w:rPr>
          <w:b/>
          <w:bCs/>
          <w:sz w:val="24"/>
          <w:szCs w:val="24"/>
        </w:rPr>
      </w:pPr>
    </w:p>
    <w:p w:rsidR="00000000" w:rsidRDefault="00B96C47">
      <w:pPr>
        <w:jc w:val="center"/>
        <w:rPr>
          <w:b/>
          <w:bCs/>
          <w:sz w:val="24"/>
          <w:szCs w:val="24"/>
        </w:rPr>
      </w:pPr>
    </w:p>
    <w:p w:rsidR="00000000" w:rsidRDefault="00B96C47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Genehmigt durch den Generalvikar</w:t>
      </w:r>
    </w:p>
    <w:p w:rsidR="00000000" w:rsidRDefault="00B96C47">
      <w:pPr>
        <w:rPr>
          <w:sz w:val="24"/>
          <w:szCs w:val="24"/>
        </w:rPr>
      </w:pPr>
    </w:p>
    <w:p w:rsidR="00B96C47" w:rsidRDefault="00B96C47">
      <w:pPr>
        <w:rPr>
          <w:sz w:val="24"/>
          <w:szCs w:val="24"/>
        </w:rPr>
      </w:pPr>
      <w:r>
        <w:rPr>
          <w:sz w:val="24"/>
          <w:szCs w:val="24"/>
        </w:rPr>
        <w:t>Ort und Datum</w:t>
      </w:r>
    </w:p>
    <w:sectPr w:rsidR="00B96C47">
      <w:footerReference w:type="even" r:id="rId7"/>
      <w:footerReference w:type="default" r:id="rId8"/>
      <w:type w:val="continuous"/>
      <w:pgSz w:w="11905" w:h="16837"/>
      <w:pgMar w:top="1417" w:right="1440" w:bottom="902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C47" w:rsidRDefault="00B96C47">
      <w:r>
        <w:separator/>
      </w:r>
    </w:p>
  </w:endnote>
  <w:endnote w:type="continuationSeparator" w:id="0">
    <w:p w:rsidR="00B96C47" w:rsidRDefault="00B96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Standar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96C47">
    <w:pPr>
      <w:pStyle w:val="Fuzeile"/>
      <w:framePr w:w="576" w:wrap="around" w:vAnchor="page" w:hAnchor="page" w:x="5378" w:y="16118"/>
      <w:jc w:val="right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>PAGE</w:instrText>
    </w:r>
    <w:r>
      <w:rPr>
        <w:rStyle w:val="Seitenzahl"/>
      </w:rPr>
      <w:instrText xml:space="preserve">  </w:instrText>
    </w:r>
    <w:r>
      <w:rPr>
        <w:rStyle w:val="Seitenzahl"/>
      </w:rPr>
      <w:fldChar w:fldCharType="end"/>
    </w:r>
  </w:p>
  <w:p w:rsidR="00000000" w:rsidRDefault="00B96C47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96C47">
    <w:pPr>
      <w:pStyle w:val="Fuzeile"/>
      <w:framePr w:w="576" w:wrap="around" w:vAnchor="page" w:hAnchor="page" w:x="5378" w:y="16118"/>
      <w:jc w:val="right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>PAGE</w:instrText>
    </w:r>
    <w:r>
      <w:rPr>
        <w:rStyle w:val="Seitenzahl"/>
      </w:rPr>
      <w:instrText xml:space="preserve">  </w:instrText>
    </w:r>
    <w:r w:rsidR="00DA6539">
      <w:rPr>
        <w:rStyle w:val="Seitenzahl"/>
      </w:rPr>
      <w:fldChar w:fldCharType="separate"/>
    </w:r>
    <w:r w:rsidR="00DA6539">
      <w:rPr>
        <w:rStyle w:val="Seitenzahl"/>
        <w:noProof/>
      </w:rPr>
      <w:t>2</w:t>
    </w:r>
    <w:r>
      <w:rPr>
        <w:rStyle w:val="Seitenzahl"/>
      </w:rPr>
      <w:fldChar w:fldCharType="end"/>
    </w:r>
  </w:p>
  <w:p w:rsidR="00000000" w:rsidRDefault="00B96C4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C47" w:rsidRDefault="00B96C47">
      <w:r>
        <w:separator/>
      </w:r>
    </w:p>
  </w:footnote>
  <w:footnote w:type="continuationSeparator" w:id="0">
    <w:p w:rsidR="00B96C47" w:rsidRDefault="00B96C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80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539"/>
    <w:rsid w:val="00B96C47"/>
    <w:rsid w:val="00DA6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hAnsi="Times New Roman Standard"/>
      <w:sz w:val="20"/>
      <w:szCs w:val="20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Pr>
      <w:rFonts w:ascii="Times New Roman Standard" w:hAnsi="Times New Roman Standard"/>
      <w:sz w:val="20"/>
      <w:szCs w:val="20"/>
      <w:lang w:val="de-DE"/>
    </w:rPr>
  </w:style>
  <w:style w:type="character" w:styleId="Seitenzahl">
    <w:name w:val="page number"/>
    <w:basedOn w:val="Absatz-Standardschriftar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hAnsi="Times New Roman Standard"/>
      <w:sz w:val="20"/>
      <w:szCs w:val="20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Pr>
      <w:rFonts w:ascii="Times New Roman Standard" w:hAnsi="Times New Roman Standard"/>
      <w:sz w:val="20"/>
      <w:szCs w:val="20"/>
      <w:lang w:val="de-DE"/>
    </w:rPr>
  </w:style>
  <w:style w:type="character" w:styleId="Seitenzahl">
    <w:name w:val="page number"/>
    <w:basedOn w:val="Absatz-Standardschriftar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HH</dc:creator>
  <cp:lastModifiedBy>HH</cp:lastModifiedBy>
  <cp:revision>2</cp:revision>
  <dcterms:created xsi:type="dcterms:W3CDTF">2013-12-18T08:54:00Z</dcterms:created>
  <dcterms:modified xsi:type="dcterms:W3CDTF">2013-12-18T08:54:00Z</dcterms:modified>
</cp:coreProperties>
</file>