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5E" w:rsidRDefault="00E7155E"/>
    <w:p w:rsidR="00D10B7A" w:rsidRDefault="00D10B7A"/>
    <w:p w:rsidR="00D10B7A" w:rsidRDefault="00D10B7A"/>
    <w:p w:rsidR="00D10B7A" w:rsidRDefault="00D10B7A"/>
    <w:p w:rsidR="00D10B7A" w:rsidRPr="00D10B7A" w:rsidRDefault="00D10B7A" w:rsidP="00D10B7A">
      <w:pPr>
        <w:rPr>
          <w:b/>
          <w:sz w:val="26"/>
          <w:szCs w:val="26"/>
        </w:rPr>
      </w:pPr>
      <w:r w:rsidRPr="00D10B7A">
        <w:rPr>
          <w:b/>
          <w:sz w:val="26"/>
          <w:szCs w:val="26"/>
        </w:rPr>
        <w:t>Bistümer Basel, Chur und St. Gallen spannen für synodalen Prozess zusammen</w:t>
      </w:r>
    </w:p>
    <w:p w:rsidR="00D10B7A" w:rsidRDefault="00D10B7A" w:rsidP="00D10B7A">
      <w:r>
        <w:t xml:space="preserve"> </w:t>
      </w:r>
    </w:p>
    <w:p w:rsidR="00D10B7A" w:rsidRDefault="00D10B7A" w:rsidP="00D10B7A"/>
    <w:p w:rsidR="00D10B7A" w:rsidRPr="001D091D" w:rsidRDefault="00D10B7A" w:rsidP="00D10B7A">
      <w:pPr>
        <w:spacing w:line="276" w:lineRule="auto"/>
        <w:rPr>
          <w:sz w:val="24"/>
        </w:rPr>
      </w:pPr>
      <w:r w:rsidRPr="001D091D">
        <w:rPr>
          <w:sz w:val="24"/>
        </w:rPr>
        <w:t>Am 17. Oktober 2021 erfolgt der Startschuss zum weltweiten synodalen Prozess, den Papst Franziskus für die Weltkirche angestossen hat. Im ersten Schritt auf Bistumsebene spannen die drei Bistümer Basel, Chur und St. Gallen zusammen und nutzen Synergien.</w:t>
      </w:r>
    </w:p>
    <w:p w:rsidR="00D10B7A" w:rsidRPr="001D091D" w:rsidRDefault="00D10B7A" w:rsidP="00D10B7A">
      <w:pPr>
        <w:spacing w:line="276" w:lineRule="auto"/>
        <w:rPr>
          <w:sz w:val="24"/>
        </w:rPr>
      </w:pPr>
      <w:r w:rsidRPr="001D091D">
        <w:rPr>
          <w:sz w:val="24"/>
        </w:rPr>
        <w:t xml:space="preserve"> </w:t>
      </w:r>
    </w:p>
    <w:p w:rsidR="00D10B7A" w:rsidRPr="001D091D" w:rsidRDefault="00D10B7A" w:rsidP="00D10B7A">
      <w:pPr>
        <w:spacing w:line="276" w:lineRule="auto"/>
        <w:rPr>
          <w:sz w:val="24"/>
        </w:rPr>
      </w:pPr>
      <w:r w:rsidRPr="001D091D">
        <w:rPr>
          <w:sz w:val="24"/>
        </w:rPr>
        <w:t>Bereits die Ankündigung von Papst Franziskus, dass er einen weltweiten Prozess hin zu einer synodalen Kirche will, deutete auf ein ambitioniertes Vorhaben mit sportlichem Tempo hin. So sollen zwischen Oktober bis Ende November möglichst viele der 1.3 Milliarden Mitglieder miteinander sprechen, aufeinander hören und auf einen umfangreichen Fragenkatalog antworten.</w:t>
      </w:r>
    </w:p>
    <w:p w:rsidR="00D10B7A" w:rsidRPr="001D091D" w:rsidRDefault="00D10B7A" w:rsidP="00D10B7A">
      <w:pPr>
        <w:spacing w:line="276" w:lineRule="auto"/>
        <w:rPr>
          <w:sz w:val="24"/>
        </w:rPr>
      </w:pPr>
      <w:r w:rsidRPr="001D091D">
        <w:rPr>
          <w:sz w:val="24"/>
        </w:rPr>
        <w:t xml:space="preserve">Das Bistum Basel hat in Zusammenarbeit mit </w:t>
      </w:r>
      <w:proofErr w:type="spellStart"/>
      <w:r w:rsidRPr="008565BB">
        <w:rPr>
          <w:sz w:val="24"/>
        </w:rPr>
        <w:t>gfs.bern</w:t>
      </w:r>
      <w:proofErr w:type="spellEnd"/>
      <w:r w:rsidRPr="001D091D">
        <w:rPr>
          <w:sz w:val="24"/>
        </w:rPr>
        <w:t xml:space="preserve"> bereits umfangreiche Vorarbeiten geleistet und stellt mit der Webseite </w:t>
      </w:r>
      <w:hyperlink r:id="rId6" w:history="1">
        <w:r w:rsidR="008565BB" w:rsidRPr="00C75524">
          <w:rPr>
            <w:rStyle w:val="Hyperlink"/>
            <w:sz w:val="24"/>
          </w:rPr>
          <w:t>www.wir-sind-ohr.ch</w:t>
        </w:r>
      </w:hyperlink>
      <w:r w:rsidR="008565BB">
        <w:rPr>
          <w:sz w:val="24"/>
        </w:rPr>
        <w:t xml:space="preserve">  </w:t>
      </w:r>
      <w:r w:rsidRPr="001D091D">
        <w:rPr>
          <w:sz w:val="24"/>
        </w:rPr>
        <w:t>eine Plattform zur Verfügung, der sich jetzt auch die Bistümer Chur und St. Gallen anschliessen. Diese Website informiert über die Synode, lädt Gruppen zur Teilnahme ein und stellt Materialien sowie elektronische Umfragebogen und digitale Werbemittel zu</w:t>
      </w:r>
      <w:bookmarkStart w:id="0" w:name="_GoBack"/>
      <w:bookmarkEnd w:id="0"/>
      <w:r w:rsidRPr="001D091D">
        <w:rPr>
          <w:sz w:val="24"/>
        </w:rPr>
        <w:t xml:space="preserve">r Verfügung. Die Rückmeldungen wertet </w:t>
      </w:r>
      <w:proofErr w:type="spellStart"/>
      <w:proofErr w:type="gramStart"/>
      <w:r w:rsidRPr="008565BB">
        <w:rPr>
          <w:sz w:val="24"/>
        </w:rPr>
        <w:t>gfs.bern</w:t>
      </w:r>
      <w:proofErr w:type="spellEnd"/>
      <w:proofErr w:type="gramEnd"/>
      <w:r w:rsidRPr="001D091D">
        <w:rPr>
          <w:sz w:val="24"/>
        </w:rPr>
        <w:t xml:space="preserve"> bis Mitte Januar 2022 nach Bistümern getrennt aus und erstellt für jedes Bistum einen eigenen Bericht.</w:t>
      </w:r>
    </w:p>
    <w:p w:rsidR="00D10B7A" w:rsidRPr="001D091D" w:rsidRDefault="00D10B7A" w:rsidP="00D10B7A">
      <w:pPr>
        <w:spacing w:line="276" w:lineRule="auto"/>
        <w:rPr>
          <w:sz w:val="24"/>
        </w:rPr>
      </w:pPr>
      <w:r w:rsidRPr="001D091D">
        <w:rPr>
          <w:sz w:val="24"/>
        </w:rPr>
        <w:t>Bis Ende Januar 2022 diskutieren und verdichten die Bistümer die Ergebnisse und leiten sie an die Schweizer Bischofskonferenz weiter. Diese sendet nach einer weiteren Diskussion der Ergebnisse eine Eingabe der Schweiz weiter nach Rom.</w:t>
      </w:r>
    </w:p>
    <w:p w:rsidR="00D10B7A" w:rsidRPr="001D091D" w:rsidRDefault="00D10B7A" w:rsidP="00D10B7A">
      <w:pPr>
        <w:rPr>
          <w:sz w:val="24"/>
        </w:rPr>
      </w:pPr>
      <w:r w:rsidRPr="001D091D">
        <w:rPr>
          <w:sz w:val="24"/>
        </w:rPr>
        <w:t xml:space="preserve"> </w:t>
      </w:r>
    </w:p>
    <w:p w:rsidR="00D10B7A" w:rsidRPr="001D091D" w:rsidRDefault="00D10B7A" w:rsidP="00D10B7A">
      <w:pPr>
        <w:rPr>
          <w:sz w:val="24"/>
        </w:rPr>
      </w:pPr>
      <w:r w:rsidRPr="001D091D">
        <w:rPr>
          <w:sz w:val="24"/>
        </w:rPr>
        <w:t>Solothurn/Chur/St. Gallen</w:t>
      </w:r>
    </w:p>
    <w:p w:rsidR="00D10B7A" w:rsidRPr="001D091D" w:rsidRDefault="00D10B7A" w:rsidP="00D10B7A">
      <w:pPr>
        <w:rPr>
          <w:sz w:val="24"/>
        </w:rPr>
      </w:pPr>
      <w:r w:rsidRPr="008565BB">
        <w:rPr>
          <w:sz w:val="24"/>
        </w:rPr>
        <w:t>29. September</w:t>
      </w:r>
      <w:r w:rsidRPr="001D091D">
        <w:rPr>
          <w:sz w:val="24"/>
        </w:rPr>
        <w:t xml:space="preserve"> 2021</w:t>
      </w:r>
    </w:p>
    <w:p w:rsidR="00D10B7A" w:rsidRPr="001D091D" w:rsidRDefault="00D10B7A" w:rsidP="00D10B7A">
      <w:pPr>
        <w:rPr>
          <w:sz w:val="24"/>
        </w:rPr>
      </w:pPr>
    </w:p>
    <w:p w:rsidR="00D10B7A" w:rsidRPr="001D091D" w:rsidRDefault="00D10B7A" w:rsidP="00D10B7A">
      <w:pPr>
        <w:rPr>
          <w:sz w:val="24"/>
        </w:rPr>
      </w:pPr>
    </w:p>
    <w:p w:rsidR="00D10B7A" w:rsidRPr="001D091D" w:rsidRDefault="00D10B7A" w:rsidP="00D10B7A">
      <w:pPr>
        <w:rPr>
          <w:sz w:val="24"/>
        </w:rPr>
      </w:pPr>
      <w:r w:rsidRPr="001D091D">
        <w:rPr>
          <w:sz w:val="24"/>
        </w:rPr>
        <w:t>Hansruedi Huber (032 625 58 25)</w:t>
      </w:r>
    </w:p>
    <w:p w:rsidR="00D10B7A" w:rsidRPr="001D091D" w:rsidRDefault="00D10B7A" w:rsidP="00D10B7A">
      <w:pPr>
        <w:rPr>
          <w:sz w:val="24"/>
        </w:rPr>
      </w:pPr>
      <w:r w:rsidRPr="001D091D">
        <w:rPr>
          <w:sz w:val="24"/>
        </w:rPr>
        <w:t>Kommunikationsverantwortlicher Bistum Basel</w:t>
      </w:r>
    </w:p>
    <w:p w:rsidR="00D10B7A" w:rsidRPr="001D091D" w:rsidRDefault="00D10B7A" w:rsidP="00D10B7A">
      <w:pPr>
        <w:rPr>
          <w:sz w:val="12"/>
          <w:szCs w:val="10"/>
        </w:rPr>
      </w:pPr>
    </w:p>
    <w:p w:rsidR="00D10B7A" w:rsidRPr="001D091D" w:rsidRDefault="00D10B7A" w:rsidP="00D10B7A">
      <w:pPr>
        <w:rPr>
          <w:sz w:val="24"/>
        </w:rPr>
      </w:pPr>
      <w:r w:rsidRPr="001D091D">
        <w:rPr>
          <w:sz w:val="24"/>
        </w:rPr>
        <w:t>Arnold Landtwing (079 669 32 84)</w:t>
      </w:r>
    </w:p>
    <w:p w:rsidR="00D10B7A" w:rsidRPr="001D091D" w:rsidRDefault="00D10B7A" w:rsidP="00D10B7A">
      <w:pPr>
        <w:rPr>
          <w:sz w:val="24"/>
        </w:rPr>
      </w:pPr>
      <w:r w:rsidRPr="001D091D">
        <w:rPr>
          <w:sz w:val="24"/>
        </w:rPr>
        <w:t xml:space="preserve">Kommunikationsverantwortlicher ad </w:t>
      </w:r>
      <w:proofErr w:type="spellStart"/>
      <w:r w:rsidRPr="001D091D">
        <w:rPr>
          <w:sz w:val="24"/>
        </w:rPr>
        <w:t>interim</w:t>
      </w:r>
      <w:proofErr w:type="spellEnd"/>
      <w:r w:rsidRPr="001D091D">
        <w:rPr>
          <w:sz w:val="24"/>
        </w:rPr>
        <w:t xml:space="preserve"> Bistum Chur</w:t>
      </w:r>
    </w:p>
    <w:p w:rsidR="00D10B7A" w:rsidRPr="001D091D" w:rsidRDefault="00D10B7A" w:rsidP="00D10B7A">
      <w:pPr>
        <w:rPr>
          <w:sz w:val="12"/>
          <w:szCs w:val="10"/>
        </w:rPr>
      </w:pPr>
    </w:p>
    <w:p w:rsidR="00D10B7A" w:rsidRPr="001D091D" w:rsidRDefault="00D10B7A" w:rsidP="00D10B7A">
      <w:pPr>
        <w:rPr>
          <w:sz w:val="24"/>
        </w:rPr>
      </w:pPr>
      <w:r w:rsidRPr="001D091D">
        <w:rPr>
          <w:sz w:val="24"/>
        </w:rPr>
        <w:t>Sabine Rüthemann (071 227 33 65)</w:t>
      </w:r>
    </w:p>
    <w:p w:rsidR="00D10B7A" w:rsidRPr="001D091D" w:rsidRDefault="00D10B7A" w:rsidP="00D10B7A">
      <w:pPr>
        <w:rPr>
          <w:sz w:val="24"/>
        </w:rPr>
      </w:pPr>
      <w:r w:rsidRPr="001D091D">
        <w:rPr>
          <w:sz w:val="24"/>
        </w:rPr>
        <w:t>Kommunikationsverantwortliche Bistum St. Gallen</w:t>
      </w:r>
    </w:p>
    <w:sectPr w:rsidR="00D10B7A" w:rsidRPr="001D091D" w:rsidSect="00F80EC9">
      <w:headerReference w:type="default" r:id="rId7"/>
      <w:pgSz w:w="11906" w:h="16838"/>
      <w:pgMar w:top="2269"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55" w:rsidRDefault="002D2355" w:rsidP="00F80EC9">
      <w:r>
        <w:separator/>
      </w:r>
    </w:p>
  </w:endnote>
  <w:endnote w:type="continuationSeparator" w:id="0">
    <w:p w:rsidR="002D2355" w:rsidRDefault="002D2355" w:rsidP="00F8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55" w:rsidRDefault="002D2355" w:rsidP="00F80EC9">
      <w:r>
        <w:separator/>
      </w:r>
    </w:p>
  </w:footnote>
  <w:footnote w:type="continuationSeparator" w:id="0">
    <w:p w:rsidR="002D2355" w:rsidRDefault="002D2355" w:rsidP="00F8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C9" w:rsidRDefault="001D091D" w:rsidP="00F80EC9">
    <w:pPr>
      <w:pStyle w:val="Kopfzeile"/>
      <w:tabs>
        <w:tab w:val="clear" w:pos="4536"/>
      </w:tabs>
    </w:pPr>
    <w:r w:rsidRPr="00F80EC9">
      <w:rPr>
        <w:noProof/>
      </w:rPr>
      <w:drawing>
        <wp:anchor distT="0" distB="0" distL="114300" distR="114300" simplePos="0" relativeHeight="251652096" behindDoc="1" locked="0" layoutInCell="1" allowOverlap="1">
          <wp:simplePos x="0" y="0"/>
          <wp:positionH relativeFrom="column">
            <wp:posOffset>2400935</wp:posOffset>
          </wp:positionH>
          <wp:positionV relativeFrom="paragraph">
            <wp:posOffset>-39370</wp:posOffset>
          </wp:positionV>
          <wp:extent cx="1691640" cy="845820"/>
          <wp:effectExtent l="0" t="0" r="0" b="0"/>
          <wp:wrapTight wrapText="bothSides">
            <wp:wrapPolygon edited="0">
              <wp:start x="4865" y="0"/>
              <wp:lineTo x="973" y="973"/>
              <wp:lineTo x="730" y="3892"/>
              <wp:lineTo x="1703" y="8270"/>
              <wp:lineTo x="1459" y="10216"/>
              <wp:lineTo x="2432" y="18973"/>
              <wp:lineTo x="3162" y="20919"/>
              <wp:lineTo x="4622" y="20919"/>
              <wp:lineTo x="6568" y="20919"/>
              <wp:lineTo x="8027" y="20919"/>
              <wp:lineTo x="9000" y="18486"/>
              <wp:lineTo x="8514" y="16054"/>
              <wp:lineTo x="19946" y="15081"/>
              <wp:lineTo x="19946" y="8270"/>
              <wp:lineTo x="9730" y="8270"/>
              <wp:lineTo x="10703" y="2919"/>
              <wp:lineTo x="9730" y="486"/>
              <wp:lineTo x="6324" y="0"/>
              <wp:lineTo x="4865" y="0"/>
            </wp:wrapPolygon>
          </wp:wrapTight>
          <wp:docPr id="2" name="Grafik 2" descr="C:\Users\Emanuela.Zaccari\AppData\Local\Microsoft\Windows\INetCache\Content.Outlook\W8UKD5S2\Logo_Bistum_Ch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nuela.Zaccari\AppData\Local\Microsoft\Windows\INetCache\Content.Outlook\W8UKD5S2\Logo_Bistum_Ch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64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EC9">
      <w:rPr>
        <w:noProof/>
      </w:rPr>
      <w:drawing>
        <wp:anchor distT="0" distB="0" distL="114300" distR="114300" simplePos="0" relativeHeight="251666432" behindDoc="1" locked="0" layoutInCell="1" allowOverlap="1">
          <wp:simplePos x="0" y="0"/>
          <wp:positionH relativeFrom="column">
            <wp:posOffset>4543849</wp:posOffset>
          </wp:positionH>
          <wp:positionV relativeFrom="paragraph">
            <wp:posOffset>21590</wp:posOffset>
          </wp:positionV>
          <wp:extent cx="1216800" cy="784800"/>
          <wp:effectExtent l="0" t="0" r="2540" b="0"/>
          <wp:wrapTight wrapText="bothSides">
            <wp:wrapPolygon edited="0">
              <wp:start x="0" y="0"/>
              <wp:lineTo x="0" y="20988"/>
              <wp:lineTo x="21307" y="20988"/>
              <wp:lineTo x="21307" y="0"/>
              <wp:lineTo x="0" y="0"/>
            </wp:wrapPolygon>
          </wp:wrapTight>
          <wp:docPr id="1" name="Grafik 1" descr="C:\Users\Emanuela.Zaccari\AppData\Local\Microsoft\Windows\INetCache\Content.Outlook\W8UKD5S2\Bistum_Logo_purpur_RGB jp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uela.Zaccari\AppData\Local\Microsoft\Windows\INetCache\Content.Outlook\W8UKD5S2\Bistum_Logo_purpur_RGB jpg.forma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68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EC9">
      <w:rPr>
        <w:noProof/>
      </w:rPr>
      <w:drawing>
        <wp:anchor distT="0" distB="0" distL="114300" distR="114300" simplePos="0" relativeHeight="251658240" behindDoc="1" locked="0" layoutInCell="1" allowOverlap="1">
          <wp:simplePos x="0" y="0"/>
          <wp:positionH relativeFrom="column">
            <wp:posOffset>-4728</wp:posOffset>
          </wp:positionH>
          <wp:positionV relativeFrom="paragraph">
            <wp:posOffset>106962</wp:posOffset>
          </wp:positionV>
          <wp:extent cx="2152650" cy="699135"/>
          <wp:effectExtent l="0" t="0" r="0" b="5715"/>
          <wp:wrapTight wrapText="bothSides">
            <wp:wrapPolygon edited="0">
              <wp:start x="0" y="0"/>
              <wp:lineTo x="0" y="21188"/>
              <wp:lineTo x="21409" y="21188"/>
              <wp:lineTo x="21409" y="0"/>
              <wp:lineTo x="0" y="0"/>
            </wp:wrapPolygon>
          </wp:wrapTight>
          <wp:docPr id="3" name="Grafik 3" descr="C:\Users\Emanuela.Zaccari\AppData\Local\Microsoft\Windows\INetCache\Content.Outlook\W8UKD5S2\RZ_Logo_BB_cmy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anuela.Zaccari\AppData\Local\Microsoft\Windows\INetCache\Content.Outlook\W8UKD5S2\RZ_Logo_BB_cmyk_neu.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5265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C9"/>
    <w:rsid w:val="001D091D"/>
    <w:rsid w:val="002D2355"/>
    <w:rsid w:val="005A5409"/>
    <w:rsid w:val="005C44BB"/>
    <w:rsid w:val="00614A4C"/>
    <w:rsid w:val="0076064D"/>
    <w:rsid w:val="00786EF1"/>
    <w:rsid w:val="008565BB"/>
    <w:rsid w:val="00892848"/>
    <w:rsid w:val="00D10B7A"/>
    <w:rsid w:val="00DC17E8"/>
    <w:rsid w:val="00E7155E"/>
    <w:rsid w:val="00F80E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F518F"/>
  <w15:chartTrackingRefBased/>
  <w15:docId w15:val="{CBD4D902-1EFE-4449-AE09-E3FF8871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rsid w:val="00786EF1"/>
    <w:pPr>
      <w:framePr w:w="4320" w:h="2160" w:hRule="exact" w:hSpace="141" w:wrap="auto" w:hAnchor="page" w:xAlign="center" w:yAlign="bottom"/>
      <w:ind w:left="1"/>
    </w:pPr>
    <w:rPr>
      <w:rFonts w:cstheme="majorBidi"/>
      <w:szCs w:val="24"/>
    </w:rPr>
  </w:style>
  <w:style w:type="paragraph" w:styleId="Kopfzeile">
    <w:name w:val="header"/>
    <w:basedOn w:val="Standard"/>
    <w:link w:val="KopfzeileZchn"/>
    <w:uiPriority w:val="99"/>
    <w:unhideWhenUsed/>
    <w:rsid w:val="00F80EC9"/>
    <w:pPr>
      <w:tabs>
        <w:tab w:val="center" w:pos="4536"/>
        <w:tab w:val="right" w:pos="9072"/>
      </w:tabs>
    </w:pPr>
  </w:style>
  <w:style w:type="character" w:customStyle="1" w:styleId="KopfzeileZchn">
    <w:name w:val="Kopfzeile Zchn"/>
    <w:basedOn w:val="Absatz-Standardschriftart"/>
    <w:link w:val="Kopfzeile"/>
    <w:uiPriority w:val="99"/>
    <w:rsid w:val="00F80EC9"/>
  </w:style>
  <w:style w:type="paragraph" w:styleId="Fuzeile">
    <w:name w:val="footer"/>
    <w:basedOn w:val="Standard"/>
    <w:link w:val="FuzeileZchn"/>
    <w:uiPriority w:val="99"/>
    <w:unhideWhenUsed/>
    <w:rsid w:val="00F80EC9"/>
    <w:pPr>
      <w:tabs>
        <w:tab w:val="center" w:pos="4536"/>
        <w:tab w:val="right" w:pos="9072"/>
      </w:tabs>
    </w:pPr>
  </w:style>
  <w:style w:type="character" w:customStyle="1" w:styleId="FuzeileZchn">
    <w:name w:val="Fußzeile Zchn"/>
    <w:basedOn w:val="Absatz-Standardschriftart"/>
    <w:link w:val="Fuzeile"/>
    <w:uiPriority w:val="99"/>
    <w:rsid w:val="00F80EC9"/>
  </w:style>
  <w:style w:type="character" w:styleId="Hyperlink">
    <w:name w:val="Hyperlink"/>
    <w:basedOn w:val="Absatz-Standardschriftart"/>
    <w:uiPriority w:val="99"/>
    <w:unhideWhenUsed/>
    <w:rsid w:val="00856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r-sind-oh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Katholische Administration</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Zaccari Emanuela</dc:creator>
  <cp:keywords/>
  <dc:description/>
  <cp:lastModifiedBy>Rüthemann Sabine</cp:lastModifiedBy>
  <cp:revision>2</cp:revision>
  <dcterms:created xsi:type="dcterms:W3CDTF">2021-09-28T07:11:00Z</dcterms:created>
  <dcterms:modified xsi:type="dcterms:W3CDTF">2021-09-28T07:11:00Z</dcterms:modified>
</cp:coreProperties>
</file>